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B42" w:rsidRDefault="00B06B42" w:rsidP="00B06B42">
      <w:pPr>
        <w:widowControl w:val="0"/>
        <w:shd w:val="clear" w:color="auto" w:fill="FFFFFF"/>
        <w:tabs>
          <w:tab w:val="left" w:pos="1536"/>
        </w:tabs>
        <w:autoSpaceDE w:val="0"/>
        <w:autoSpaceDN w:val="0"/>
        <w:adjustRightInd w:val="0"/>
        <w:spacing w:line="226" w:lineRule="exact"/>
        <w:jc w:val="center"/>
        <w:rPr>
          <w:b/>
          <w:sz w:val="20"/>
          <w:szCs w:val="20"/>
        </w:rPr>
      </w:pPr>
      <w:r>
        <w:rPr>
          <w:b/>
          <w:sz w:val="20"/>
          <w:szCs w:val="20"/>
        </w:rPr>
        <w:t>ТЕХНИЧЕСКОЕ ЗАДАНИЕ</w:t>
      </w:r>
    </w:p>
    <w:p w:rsidR="00B06B42" w:rsidRDefault="00B06B42" w:rsidP="00B06B42">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B06B42" w:rsidRPr="00900EB6" w:rsidRDefault="00B06B42" w:rsidP="00881392">
            <w:pPr>
              <w:jc w:val="both"/>
              <w:rPr>
                <w:b/>
                <w:i/>
                <w:lang w:eastAsia="en-US"/>
              </w:rPr>
            </w:pPr>
            <w:r>
              <w:rPr>
                <w:b/>
                <w:i/>
                <w:lang w:eastAsia="en-US"/>
              </w:rPr>
              <w:t xml:space="preserve">Мазут топочный М-100, </w:t>
            </w:r>
            <w:r w:rsidR="00900EB6">
              <w:rPr>
                <w:b/>
                <w:i/>
                <w:lang w:eastAsia="en-US"/>
              </w:rPr>
              <w:t xml:space="preserve">ГОСТ </w:t>
            </w:r>
            <w:r w:rsidRPr="00900EB6">
              <w:rPr>
                <w:b/>
                <w:color w:val="000000"/>
                <w:lang w:eastAsia="en-US"/>
              </w:rPr>
              <w:t>10585-2013</w:t>
            </w:r>
          </w:p>
          <w:p w:rsidR="00B06B42" w:rsidRDefault="00B06B42" w:rsidP="00881392">
            <w:pPr>
              <w:jc w:val="both"/>
              <w:rPr>
                <w:b/>
                <w:i/>
                <w:lang w:eastAsia="en-US"/>
              </w:rPr>
            </w:pPr>
            <w:r>
              <w:rPr>
                <w:b/>
                <w:i/>
                <w:lang w:eastAsia="en-US"/>
              </w:rPr>
              <w:t xml:space="preserve">Данные мазута: </w:t>
            </w:r>
          </w:p>
          <w:p w:rsidR="00B06B42" w:rsidRDefault="00B06B42" w:rsidP="00881392">
            <w:pPr>
              <w:jc w:val="both"/>
              <w:rPr>
                <w:i/>
                <w:lang w:eastAsia="en-US"/>
              </w:rPr>
            </w:pPr>
            <w:r>
              <w:rPr>
                <w:i/>
                <w:lang w:eastAsia="en-US"/>
              </w:rPr>
              <w:t>Вязкость</w:t>
            </w:r>
            <w:r w:rsidR="00C828D9">
              <w:rPr>
                <w:i/>
                <w:lang w:eastAsia="en-US"/>
              </w:rPr>
              <w:t xml:space="preserve"> условная</w:t>
            </w:r>
            <w:r>
              <w:rPr>
                <w:i/>
                <w:lang w:eastAsia="en-US"/>
              </w:rPr>
              <w:t xml:space="preserve"> при </w:t>
            </w:r>
            <w:r w:rsidR="007377AE">
              <w:rPr>
                <w:i/>
                <w:lang w:eastAsia="en-US"/>
              </w:rPr>
              <w:t>100</w:t>
            </w:r>
            <w:r>
              <w:rPr>
                <w:i/>
                <w:lang w:eastAsia="en-US"/>
              </w:rPr>
              <w:t xml:space="preserve"> градусах Цельсия, </w:t>
            </w:r>
            <w:r w:rsidR="00C828D9">
              <w:rPr>
                <w:i/>
                <w:lang w:eastAsia="en-US"/>
              </w:rPr>
              <w:t>градусы ВУ 6,</w:t>
            </w:r>
            <w:r w:rsidR="003D73A5">
              <w:rPr>
                <w:i/>
                <w:lang w:eastAsia="en-US"/>
              </w:rPr>
              <w:t>8</w:t>
            </w:r>
            <w:r w:rsidR="00C828D9">
              <w:rPr>
                <w:i/>
                <w:lang w:eastAsia="en-US"/>
              </w:rPr>
              <w:t>;</w:t>
            </w:r>
          </w:p>
          <w:p w:rsidR="00B06B42" w:rsidRPr="00C828D9" w:rsidRDefault="00B06B42" w:rsidP="00881392">
            <w:pPr>
              <w:jc w:val="both"/>
              <w:rPr>
                <w:b/>
                <w:i/>
                <w:lang w:eastAsia="en-US"/>
              </w:rPr>
            </w:pPr>
            <w:r w:rsidRPr="00C828D9">
              <w:rPr>
                <w:b/>
                <w:i/>
                <w:lang w:eastAsia="en-US"/>
              </w:rPr>
              <w:t xml:space="preserve">Зольность, % не более </w:t>
            </w:r>
            <w:r w:rsidR="003D73A5">
              <w:rPr>
                <w:b/>
                <w:i/>
                <w:lang w:eastAsia="en-US"/>
              </w:rPr>
              <w:t>0,05</w:t>
            </w:r>
            <w:r w:rsidRPr="00C828D9">
              <w:rPr>
                <w:b/>
                <w:i/>
                <w:lang w:eastAsia="en-US"/>
              </w:rPr>
              <w:t>;</w:t>
            </w:r>
          </w:p>
          <w:p w:rsidR="00B06B42" w:rsidRDefault="00B06B42" w:rsidP="00881392">
            <w:pPr>
              <w:jc w:val="both"/>
              <w:rPr>
                <w:i/>
                <w:lang w:eastAsia="en-US"/>
              </w:rPr>
            </w:pPr>
            <w:r>
              <w:rPr>
                <w:i/>
                <w:lang w:eastAsia="en-US"/>
              </w:rPr>
              <w:t xml:space="preserve">Массовая доля воды </w:t>
            </w:r>
            <w:proofErr w:type="gramStart"/>
            <w:r>
              <w:rPr>
                <w:i/>
                <w:lang w:eastAsia="en-US"/>
              </w:rPr>
              <w:t>фактическое</w:t>
            </w:r>
            <w:proofErr w:type="gramEnd"/>
            <w:r>
              <w:rPr>
                <w:i/>
                <w:lang w:eastAsia="en-US"/>
              </w:rPr>
              <w:t xml:space="preserve"> не более </w:t>
            </w:r>
            <w:r w:rsidR="003D73A5">
              <w:rPr>
                <w:i/>
                <w:lang w:eastAsia="en-US"/>
              </w:rPr>
              <w:t>1</w:t>
            </w:r>
            <w:r>
              <w:rPr>
                <w:i/>
                <w:lang w:eastAsia="en-US"/>
              </w:rPr>
              <w:t xml:space="preserve"> %;</w:t>
            </w:r>
          </w:p>
          <w:p w:rsidR="00B06B42" w:rsidRDefault="00B06B42" w:rsidP="00881392">
            <w:pPr>
              <w:jc w:val="both"/>
              <w:rPr>
                <w:i/>
                <w:lang w:eastAsia="en-US"/>
              </w:rPr>
            </w:pPr>
            <w:r>
              <w:rPr>
                <w:i/>
                <w:lang w:eastAsia="en-US"/>
              </w:rPr>
              <w:t xml:space="preserve">Массовая доля серы </w:t>
            </w:r>
            <w:proofErr w:type="gramStart"/>
            <w:r>
              <w:rPr>
                <w:i/>
                <w:lang w:eastAsia="en-US"/>
              </w:rPr>
              <w:t>фактическое</w:t>
            </w:r>
            <w:proofErr w:type="gramEnd"/>
            <w:r>
              <w:rPr>
                <w:i/>
                <w:lang w:eastAsia="en-US"/>
              </w:rPr>
              <w:t xml:space="preserve"> не более </w:t>
            </w:r>
            <w:r w:rsidR="003D73A5">
              <w:rPr>
                <w:i/>
                <w:lang w:eastAsia="en-US"/>
              </w:rPr>
              <w:t>3</w:t>
            </w:r>
            <w:r>
              <w:rPr>
                <w:i/>
                <w:lang w:eastAsia="en-US"/>
              </w:rPr>
              <w:t xml:space="preserve"> %;</w:t>
            </w:r>
          </w:p>
          <w:p w:rsidR="00B06B42" w:rsidRDefault="00B06B42" w:rsidP="00881392">
            <w:pPr>
              <w:jc w:val="both"/>
              <w:rPr>
                <w:i/>
                <w:lang w:eastAsia="en-US"/>
              </w:rPr>
            </w:pPr>
            <w:r>
              <w:rPr>
                <w:i/>
                <w:lang w:eastAsia="en-US"/>
              </w:rPr>
              <w:t>Массовая доля сероводорода,</w:t>
            </w:r>
            <w:r w:rsidR="003D73A5">
              <w:rPr>
                <w:i/>
                <w:lang w:eastAsia="en-US"/>
              </w:rPr>
              <w:t xml:space="preserve"> </w:t>
            </w:r>
            <w:r w:rsidR="003D73A5">
              <w:rPr>
                <w:i/>
                <w:lang w:val="en-US" w:eastAsia="en-US"/>
              </w:rPr>
              <w:t>ppm</w:t>
            </w:r>
            <w:r w:rsidR="003D73A5" w:rsidRPr="003D73A5">
              <w:rPr>
                <w:i/>
                <w:lang w:eastAsia="en-US"/>
              </w:rPr>
              <w:t xml:space="preserve"> </w:t>
            </w:r>
            <w:proofErr w:type="gramStart"/>
            <w:r w:rsidR="003D73A5">
              <w:rPr>
                <w:i/>
                <w:lang w:eastAsia="en-US"/>
              </w:rPr>
              <w:t>(</w:t>
            </w:r>
            <w:r>
              <w:rPr>
                <w:i/>
                <w:lang w:eastAsia="en-US"/>
              </w:rPr>
              <w:t xml:space="preserve"> </w:t>
            </w:r>
            <w:proofErr w:type="gramEnd"/>
            <w:r>
              <w:rPr>
                <w:i/>
                <w:lang w:eastAsia="en-US"/>
              </w:rPr>
              <w:t>мг/кг</w:t>
            </w:r>
            <w:r w:rsidR="003D73A5">
              <w:rPr>
                <w:i/>
                <w:lang w:eastAsia="en-US"/>
              </w:rPr>
              <w:t>)</w:t>
            </w:r>
            <w:r>
              <w:rPr>
                <w:i/>
                <w:lang w:eastAsia="en-US"/>
              </w:rPr>
              <w:t xml:space="preserve">, не более </w:t>
            </w:r>
            <w:r w:rsidR="003D73A5">
              <w:rPr>
                <w:i/>
                <w:lang w:eastAsia="en-US"/>
              </w:rPr>
              <w:t>10</w:t>
            </w:r>
            <w:r>
              <w:rPr>
                <w:i/>
                <w:lang w:eastAsia="en-US"/>
              </w:rPr>
              <w:t>;</w:t>
            </w:r>
          </w:p>
          <w:p w:rsidR="00B06B42" w:rsidRDefault="00B06B42" w:rsidP="00881392">
            <w:pPr>
              <w:jc w:val="both"/>
              <w:rPr>
                <w:i/>
                <w:lang w:eastAsia="en-US"/>
              </w:rPr>
            </w:pPr>
            <w:r>
              <w:rPr>
                <w:i/>
                <w:lang w:eastAsia="en-US"/>
              </w:rPr>
              <w:t>Температура вспышки в открытом тигле 1</w:t>
            </w:r>
            <w:r w:rsidR="007377AE">
              <w:rPr>
                <w:i/>
                <w:lang w:eastAsia="en-US"/>
              </w:rPr>
              <w:t>1</w:t>
            </w:r>
            <w:r>
              <w:rPr>
                <w:i/>
                <w:lang w:eastAsia="en-US"/>
              </w:rPr>
              <w:t>0 градусов;</w:t>
            </w:r>
          </w:p>
          <w:p w:rsidR="00B06B42" w:rsidRDefault="00F53827" w:rsidP="00FB390C">
            <w:pPr>
              <w:jc w:val="both"/>
              <w:rPr>
                <w:i/>
                <w:lang w:eastAsia="en-US"/>
              </w:rPr>
            </w:pPr>
            <w:r>
              <w:rPr>
                <w:i/>
                <w:lang w:eastAsia="en-US"/>
              </w:rPr>
              <w:t>Массовая доля механических примесей, %, не более 1,0;</w:t>
            </w:r>
          </w:p>
          <w:p w:rsidR="00F53827" w:rsidRPr="00F53827" w:rsidRDefault="00F53827" w:rsidP="00F53827">
            <w:pPr>
              <w:jc w:val="both"/>
              <w:rPr>
                <w:rFonts w:ascii="Arial" w:hAnsi="Arial" w:cs="Arial"/>
                <w:i/>
                <w:color w:val="333333"/>
                <w:shd w:val="clear" w:color="auto" w:fill="FFFFFF"/>
              </w:rPr>
            </w:pPr>
            <w:r>
              <w:rPr>
                <w:i/>
                <w:lang w:eastAsia="en-US"/>
              </w:rPr>
              <w:t xml:space="preserve">Температура застывания, </w:t>
            </w:r>
            <w:r>
              <w:rPr>
                <w:rFonts w:ascii="Arial" w:hAnsi="Arial" w:cs="Arial"/>
                <w:color w:val="333333"/>
                <w:shd w:val="clear" w:color="auto" w:fill="FFFFFF"/>
              </w:rPr>
              <w:t xml:space="preserve">°C, </w:t>
            </w:r>
            <w:r w:rsidRPr="00F53827">
              <w:rPr>
                <w:i/>
                <w:color w:val="333333"/>
                <w:shd w:val="clear" w:color="auto" w:fill="FFFFFF"/>
              </w:rPr>
              <w:t>не выше</w:t>
            </w:r>
            <w:r>
              <w:rPr>
                <w:rFonts w:ascii="Arial" w:hAnsi="Arial" w:cs="Arial"/>
                <w:i/>
                <w:color w:val="333333"/>
                <w:shd w:val="clear" w:color="auto" w:fill="FFFFFF"/>
              </w:rPr>
              <w:t xml:space="preserve"> 25;</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Топливо для котельных</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3D73A5" w:rsidP="00881392">
            <w:pPr>
              <w:rPr>
                <w:b/>
                <w:lang w:eastAsia="en-US"/>
              </w:rPr>
            </w:pPr>
            <w:r>
              <w:rPr>
                <w:b/>
                <w:lang w:eastAsia="en-US"/>
              </w:rPr>
              <w:t>30</w:t>
            </w:r>
            <w:r w:rsidR="00B06B42">
              <w:rPr>
                <w:b/>
                <w:lang w:eastAsia="en-US"/>
              </w:rPr>
              <w:t>0 тонн</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B06B42" w:rsidRPr="00710445" w:rsidRDefault="00F53827" w:rsidP="003D73A5">
            <w:pPr>
              <w:pStyle w:val="a3"/>
              <w:spacing w:before="100" w:beforeAutospacing="1" w:after="100" w:afterAutospacing="1" w:line="276" w:lineRule="auto"/>
              <w:rPr>
                <w:rFonts w:cs="Times New Roman"/>
              </w:rPr>
            </w:pPr>
            <w:r>
              <w:rPr>
                <w:rFonts w:cs="Times New Roman"/>
              </w:rPr>
              <w:t>Ноябрь</w:t>
            </w:r>
            <w:r w:rsidR="00B06B42">
              <w:rPr>
                <w:rFonts w:cs="Times New Roman"/>
              </w:rPr>
              <w:t xml:space="preserve"> 2023г.</w:t>
            </w:r>
            <w:r w:rsidR="00B06B42" w:rsidRPr="00710445">
              <w:rPr>
                <w:rFonts w:cs="Times New Roman"/>
              </w:rPr>
              <w:t xml:space="preserve">  </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3D73A5" w:rsidP="003D73A5">
            <w:pPr>
              <w:rPr>
                <w:lang w:eastAsia="en-US"/>
              </w:rPr>
            </w:pPr>
            <w:r>
              <w:rPr>
                <w:lang w:eastAsia="en-US"/>
              </w:rPr>
              <w:t xml:space="preserve">Доставка до склада  (Ленинградская область, </w:t>
            </w:r>
            <w:proofErr w:type="spellStart"/>
            <w:r>
              <w:rPr>
                <w:lang w:eastAsia="en-US"/>
              </w:rPr>
              <w:t>г</w:t>
            </w:r>
            <w:proofErr w:type="gramStart"/>
            <w:r>
              <w:rPr>
                <w:lang w:eastAsia="en-US"/>
              </w:rPr>
              <w:t>.В</w:t>
            </w:r>
            <w:proofErr w:type="gramEnd"/>
            <w:r>
              <w:rPr>
                <w:lang w:eastAsia="en-US"/>
              </w:rPr>
              <w:t>ыборг</w:t>
            </w:r>
            <w:proofErr w:type="spellEnd"/>
            <w:r>
              <w:rPr>
                <w:lang w:eastAsia="en-US"/>
              </w:rPr>
              <w:t>, Пекарный переулок</w:t>
            </w:r>
            <w:r w:rsidR="00104680">
              <w:rPr>
                <w:lang w:eastAsia="en-US"/>
              </w:rPr>
              <w:t xml:space="preserve"> 2Б</w:t>
            </w:r>
            <w:r>
              <w:rPr>
                <w:lang w:eastAsia="en-US"/>
              </w:rPr>
              <w:t>, мазутное хозяйство) Топливо принимается ежедневно с 08.00 до 17.00</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104680" w:rsidP="00881392">
            <w:pPr>
              <w:rPr>
                <w:lang w:eastAsia="en-US"/>
              </w:rPr>
            </w:pPr>
            <w:r>
              <w:rPr>
                <w:lang w:eastAsia="en-US"/>
              </w:rPr>
              <w:t>Автотранспортом поставщика</w:t>
            </w:r>
            <w:bookmarkStart w:id="0" w:name="_GoBack"/>
            <w:bookmarkEnd w:id="0"/>
            <w:r>
              <w:rPr>
                <w:lang w:eastAsia="en-US"/>
              </w:rPr>
              <w:t xml:space="preserve">: </w:t>
            </w:r>
            <w:r>
              <w:rPr>
                <w:lang w:eastAsia="en-US"/>
              </w:rPr>
              <w:t xml:space="preserve">Ленинградская область, </w:t>
            </w:r>
            <w:proofErr w:type="spellStart"/>
            <w:r>
              <w:rPr>
                <w:lang w:eastAsia="en-US"/>
              </w:rPr>
              <w:t>г</w:t>
            </w:r>
            <w:proofErr w:type="gramStart"/>
            <w:r>
              <w:rPr>
                <w:lang w:eastAsia="en-US"/>
              </w:rPr>
              <w:t>.В</w:t>
            </w:r>
            <w:proofErr w:type="gramEnd"/>
            <w:r>
              <w:rPr>
                <w:lang w:eastAsia="en-US"/>
              </w:rPr>
              <w:t>ыборг</w:t>
            </w:r>
            <w:proofErr w:type="spellEnd"/>
            <w:r>
              <w:rPr>
                <w:lang w:eastAsia="en-US"/>
              </w:rPr>
              <w:t>, Пекарный</w:t>
            </w:r>
            <w:r>
              <w:rPr>
                <w:lang w:eastAsia="en-US"/>
              </w:rPr>
              <w:t xml:space="preserve"> переулок 2Б, мазутное хозяйство</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 xml:space="preserve">Соответствие Техническому регламенту Таможенного союза </w:t>
            </w:r>
            <w:proofErr w:type="gramStart"/>
            <w:r>
              <w:rPr>
                <w:lang w:eastAsia="en-US"/>
              </w:rPr>
              <w:t>ТР</w:t>
            </w:r>
            <w:proofErr w:type="gramEnd"/>
            <w:r>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B06B42" w:rsidTr="00881392">
        <w:tc>
          <w:tcPr>
            <w:tcW w:w="4785"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B06B42" w:rsidRDefault="00B06B42" w:rsidP="00881392">
            <w:pPr>
              <w:rPr>
                <w:lang w:eastAsia="en-US"/>
              </w:rPr>
            </w:pPr>
            <w:r>
              <w:rPr>
                <w:lang w:eastAsia="en-US"/>
              </w:rPr>
              <w:t xml:space="preserve">Сертификаты качества, паспорт продукции. </w:t>
            </w:r>
          </w:p>
        </w:tc>
      </w:tr>
      <w:tr w:rsidR="00CC1DB4" w:rsidTr="00881392">
        <w:tc>
          <w:tcPr>
            <w:tcW w:w="4785" w:type="dxa"/>
            <w:tcBorders>
              <w:top w:val="single" w:sz="4" w:space="0" w:color="auto"/>
              <w:left w:val="single" w:sz="4" w:space="0" w:color="auto"/>
              <w:bottom w:val="single" w:sz="4" w:space="0" w:color="auto"/>
              <w:right w:val="single" w:sz="4" w:space="0" w:color="auto"/>
            </w:tcBorders>
          </w:tcPr>
          <w:p w:rsidR="00CC1DB4" w:rsidRDefault="00CC1DB4" w:rsidP="00881392">
            <w:pPr>
              <w:rPr>
                <w:lang w:eastAsia="en-US"/>
              </w:rPr>
            </w:pPr>
            <w:r>
              <w:rPr>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tcPr>
          <w:p w:rsidR="00CC1DB4" w:rsidRDefault="00CC1DB4" w:rsidP="00881392">
            <w:pPr>
              <w:rPr>
                <w:lang w:eastAsia="en-US"/>
              </w:rPr>
            </w:pPr>
            <w:r>
              <w:rPr>
                <w:lang w:eastAsia="en-US"/>
              </w:rPr>
              <w:t>30500</w:t>
            </w:r>
          </w:p>
        </w:tc>
      </w:tr>
    </w:tbl>
    <w:p w:rsidR="00CC1DB4" w:rsidRDefault="00CC1DB4" w:rsidP="00CC1DB4">
      <w:pPr>
        <w:rPr>
          <w:b/>
        </w:rPr>
      </w:pPr>
      <w:r>
        <w:rPr>
          <w:i/>
          <w:u w:val="single"/>
        </w:rPr>
        <w:t>Условия и способ оплаты:</w:t>
      </w:r>
      <w:r>
        <w:t>* безналичный расчет, оплата  в течение 90 календарных дней после получения партии мазута</w:t>
      </w:r>
      <w:r>
        <w:rPr>
          <w:b/>
        </w:rPr>
        <w:t>.</w:t>
      </w:r>
    </w:p>
    <w:p w:rsidR="00B06B42" w:rsidRDefault="00B06B42" w:rsidP="00B06B42">
      <w:pPr>
        <w:rPr>
          <w:b/>
        </w:rPr>
      </w:pPr>
    </w:p>
    <w:sectPr w:rsidR="00B06B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2E6"/>
    <w:rsid w:val="00104680"/>
    <w:rsid w:val="003D73A5"/>
    <w:rsid w:val="007377AE"/>
    <w:rsid w:val="00900049"/>
    <w:rsid w:val="00900EB6"/>
    <w:rsid w:val="00B06B42"/>
    <w:rsid w:val="00C232E6"/>
    <w:rsid w:val="00C828D9"/>
    <w:rsid w:val="00CB013C"/>
    <w:rsid w:val="00CC1DB4"/>
    <w:rsid w:val="00F53827"/>
    <w:rsid w:val="00FB3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B42"/>
    <w:pPr>
      <w:spacing w:after="0" w:line="240" w:lineRule="auto"/>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B06B42"/>
    <w:rPr>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
    <w:uiPriority w:val="99"/>
    <w:unhideWhenUsed/>
    <w:qFormat/>
    <w:rsid w:val="00B06B42"/>
    <w:pPr>
      <w:tabs>
        <w:tab w:val="center" w:pos="4677"/>
        <w:tab w:val="right" w:pos="9355"/>
      </w:tabs>
    </w:pPr>
    <w:rPr>
      <w:rFonts w:eastAsiaTheme="minorHAnsi" w:cstheme="minorBid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B42"/>
    <w:pPr>
      <w:spacing w:after="0" w:line="240" w:lineRule="auto"/>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B06B42"/>
    <w:rPr>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
    <w:uiPriority w:val="99"/>
    <w:unhideWhenUsed/>
    <w:qFormat/>
    <w:rsid w:val="00B06B42"/>
    <w:pPr>
      <w:tabs>
        <w:tab w:val="center" w:pos="4677"/>
        <w:tab w:val="right" w:pos="9355"/>
      </w:tabs>
    </w:pPr>
    <w:rPr>
      <w:rFonts w:eastAsia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221</Words>
  <Characters>1263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Сергеевна Копышко</dc:creator>
  <cp:keywords/>
  <dc:description/>
  <cp:lastModifiedBy>Юлия Сергеевна Копышко</cp:lastModifiedBy>
  <cp:revision>14</cp:revision>
  <cp:lastPrinted>2023-11-13T11:56:00Z</cp:lastPrinted>
  <dcterms:created xsi:type="dcterms:W3CDTF">2023-11-03T10:58:00Z</dcterms:created>
  <dcterms:modified xsi:type="dcterms:W3CDTF">2023-11-13T12:02:00Z</dcterms:modified>
</cp:coreProperties>
</file>